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45" w:rsidRDefault="00787945" w:rsidP="00787945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Style w:val="a4"/>
          <w:color w:val="304855"/>
          <w:sz w:val="28"/>
          <w:szCs w:val="28"/>
        </w:rPr>
      </w:pPr>
      <w:r>
        <w:rPr>
          <w:rStyle w:val="a4"/>
          <w:color w:val="304855"/>
          <w:sz w:val="28"/>
          <w:szCs w:val="28"/>
        </w:rPr>
        <w:t xml:space="preserve">                                                                      УТВЕРЖДЕН</w:t>
      </w:r>
    </w:p>
    <w:p w:rsidR="00787945" w:rsidRDefault="00787945" w:rsidP="00787945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rStyle w:val="a4"/>
          <w:color w:val="304855"/>
          <w:sz w:val="28"/>
          <w:szCs w:val="28"/>
        </w:rPr>
      </w:pPr>
      <w:r>
        <w:rPr>
          <w:rStyle w:val="a4"/>
          <w:color w:val="304855"/>
          <w:sz w:val="28"/>
          <w:szCs w:val="28"/>
        </w:rPr>
        <w:t>Постановлением Правительства</w:t>
      </w:r>
    </w:p>
    <w:p w:rsidR="00787945" w:rsidRDefault="00787945" w:rsidP="00787945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Style w:val="a4"/>
          <w:color w:val="304855"/>
          <w:sz w:val="28"/>
          <w:szCs w:val="28"/>
        </w:rPr>
      </w:pPr>
      <w:r>
        <w:rPr>
          <w:rStyle w:val="a4"/>
          <w:color w:val="304855"/>
          <w:sz w:val="28"/>
          <w:szCs w:val="28"/>
        </w:rPr>
        <w:t xml:space="preserve">                                                                    Челябинской области</w:t>
      </w:r>
    </w:p>
    <w:p w:rsidR="00787945" w:rsidRDefault="00787945" w:rsidP="00787945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Style w:val="a4"/>
          <w:color w:val="304855"/>
          <w:sz w:val="28"/>
          <w:szCs w:val="28"/>
        </w:rPr>
      </w:pPr>
      <w:r>
        <w:rPr>
          <w:rStyle w:val="a4"/>
          <w:color w:val="304855"/>
          <w:sz w:val="28"/>
          <w:szCs w:val="28"/>
        </w:rPr>
        <w:t xml:space="preserve">                                                                    от </w:t>
      </w:r>
      <w:r>
        <w:rPr>
          <w:rStyle w:val="a4"/>
          <w:color w:val="304855"/>
          <w:sz w:val="28"/>
          <w:szCs w:val="28"/>
          <w:u w:val="single"/>
        </w:rPr>
        <w:t xml:space="preserve">21.10.2015 г. </w:t>
      </w:r>
      <w:r>
        <w:rPr>
          <w:rStyle w:val="a4"/>
          <w:color w:val="304855"/>
          <w:sz w:val="28"/>
          <w:szCs w:val="28"/>
        </w:rPr>
        <w:t>№546-П</w:t>
      </w:r>
    </w:p>
    <w:p w:rsidR="00787945" w:rsidRPr="00787945" w:rsidRDefault="00787945" w:rsidP="00787945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rStyle w:val="a4"/>
          <w:color w:val="304855"/>
          <w:sz w:val="28"/>
          <w:szCs w:val="28"/>
        </w:rPr>
      </w:pPr>
    </w:p>
    <w:p w:rsidR="00787945" w:rsidRDefault="00E31D2F" w:rsidP="00E31D2F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Style w:val="a4"/>
          <w:color w:val="304855"/>
          <w:sz w:val="28"/>
          <w:szCs w:val="28"/>
        </w:rPr>
      </w:pPr>
      <w:r w:rsidRPr="00E07464">
        <w:rPr>
          <w:rStyle w:val="a4"/>
          <w:color w:val="304855"/>
          <w:sz w:val="28"/>
          <w:szCs w:val="28"/>
        </w:rPr>
        <w:t xml:space="preserve">Порядок </w:t>
      </w:r>
    </w:p>
    <w:p w:rsidR="00E31D2F" w:rsidRDefault="00E31D2F" w:rsidP="00E31D2F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Style w:val="a4"/>
          <w:color w:val="304855"/>
          <w:sz w:val="28"/>
          <w:szCs w:val="28"/>
        </w:rPr>
      </w:pPr>
      <w:r w:rsidRPr="00E07464">
        <w:rPr>
          <w:rStyle w:val="a4"/>
          <w:color w:val="304855"/>
          <w:sz w:val="28"/>
          <w:szCs w:val="28"/>
        </w:rPr>
        <w:t>предоставления социальных услуг несовершеннолетним гражданам, находящимся в трудной жизненной ситуации, поставщиками социальных услуг в стационарной форме</w:t>
      </w:r>
    </w:p>
    <w:p w:rsidR="00E31D2F" w:rsidRDefault="00E31D2F" w:rsidP="00E31D2F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color w:val="304855"/>
          <w:sz w:val="21"/>
          <w:szCs w:val="21"/>
        </w:rPr>
      </w:pPr>
    </w:p>
    <w:p w:rsidR="00E31D2F" w:rsidRPr="00E07464" w:rsidRDefault="00E31D2F" w:rsidP="00E31D2F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color w:val="304855"/>
        </w:rPr>
      </w:pPr>
      <w:r w:rsidRPr="00E07464">
        <w:rPr>
          <w:color w:val="304855"/>
        </w:rPr>
        <w:t>I. Общие положения</w:t>
      </w:r>
      <w:r w:rsidRPr="00E07464">
        <w:rPr>
          <w:color w:val="304855"/>
        </w:rPr>
        <w:br/>
        <w:t>1. Настоящий Порядок устанавливает правила предоставления социальных услуг несовершеннолетним гражданам, находящимся в трудной жизненной ситуации (далее именуются - несовершеннолетние граждане), в стационарной форме поставщиками социальных услуг в Челябинской области.</w:t>
      </w:r>
    </w:p>
    <w:p w:rsidR="00E31D2F" w:rsidRPr="00E07464" w:rsidRDefault="00E31D2F" w:rsidP="00E31D2F">
      <w:pPr>
        <w:pStyle w:val="a3"/>
        <w:shd w:val="clear" w:color="auto" w:fill="FFFFFF"/>
        <w:spacing w:before="0" w:beforeAutospacing="0" w:after="225" w:afterAutospacing="0" w:line="273" w:lineRule="atLeast"/>
        <w:jc w:val="center"/>
        <w:rPr>
          <w:color w:val="304855"/>
        </w:rPr>
      </w:pPr>
      <w:r w:rsidRPr="00E07464">
        <w:rPr>
          <w:color w:val="304855"/>
        </w:rPr>
        <w:t>2. Социальное обслуживание несовершеннолетних граждан в стационарной форме включает в себя предоставление социальных услуг несовершеннолетним, признанным нуждающимися в социальном обслуживании, направленное на улучшение условий их жизнедеятельности, преодоление трудной жизненной ситуации в семье.</w:t>
      </w:r>
    </w:p>
    <w:p w:rsidR="00E31D2F" w:rsidRPr="00E07464" w:rsidRDefault="00E31D2F" w:rsidP="00E31D2F">
      <w:pPr>
        <w:pStyle w:val="a3"/>
        <w:shd w:val="clear" w:color="auto" w:fill="FFFFFF"/>
        <w:spacing w:before="0" w:beforeAutospacing="0" w:after="225" w:afterAutospacing="0" w:line="273" w:lineRule="atLeast"/>
        <w:jc w:val="center"/>
        <w:rPr>
          <w:color w:val="304855"/>
        </w:rPr>
      </w:pPr>
      <w:r w:rsidRPr="00E07464">
        <w:rPr>
          <w:color w:val="304855"/>
        </w:rPr>
        <w:t>3. Результатом предоставления социальных услуг несовершеннолетним гражданам в стационарной форме является обеспечение условий жизнедеятельности получателя социальных услуг, преодоление трудной жизненной ситуации в семье.</w:t>
      </w:r>
      <w:r w:rsidRPr="00E07464">
        <w:rPr>
          <w:color w:val="304855"/>
        </w:rPr>
        <w:br/>
        <w:t>II. Порядок обращения за получением социальных услуг, несовершеннолетним гражданам, находящимся в трудной жизненной ситуации, в стационарной форме</w:t>
      </w:r>
      <w:r w:rsidRPr="00E07464">
        <w:rPr>
          <w:color w:val="304855"/>
        </w:rPr>
        <w:br/>
        <w:t>4. Социальные услуги в стационарной форме социального обслуживания предоставляются несовершеннолетним гражданам при наличии обстоятельств, ухудшающих или способных ухудшить условия их жизнедеятельности.</w:t>
      </w:r>
    </w:p>
    <w:p w:rsidR="00E31D2F" w:rsidRPr="00E07464" w:rsidRDefault="00E31D2F" w:rsidP="00E31D2F">
      <w:pPr>
        <w:pStyle w:val="a3"/>
        <w:shd w:val="clear" w:color="auto" w:fill="FFFFFF"/>
        <w:spacing w:before="0" w:beforeAutospacing="0" w:after="225" w:afterAutospacing="0" w:line="273" w:lineRule="atLeast"/>
        <w:jc w:val="center"/>
        <w:rPr>
          <w:color w:val="304855"/>
        </w:rPr>
      </w:pPr>
      <w:r w:rsidRPr="00E07464">
        <w:rPr>
          <w:color w:val="304855"/>
        </w:rPr>
        <w:t>5. К обстоятельствам, ухудшающим или способным ухудшить условия жизнедеятельности несовершеннолетних граждан, при которых несовершеннолетнему гражданину предоставляются социальные услуги в стационарной форме, относятся: 1) отсутствие попечения родителей или иных законных представителей; 2) проживание в семьях, находящихся в социально опасном положении; 3) самовольное оставление семьи, самовольный уход из организаций для детей-сирот и детей, оставшихся без попечения родителей, за исключением лиц, самовольно ушедших из специальных учебно-воспитательных учреждений закрытого типа; 4) отсутствие места жительства, места пребывания и (или) сре</w:t>
      </w:r>
      <w:proofErr w:type="gramStart"/>
      <w:r w:rsidRPr="00E07464">
        <w:rPr>
          <w:color w:val="304855"/>
        </w:rPr>
        <w:t>дств к с</w:t>
      </w:r>
      <w:proofErr w:type="gramEnd"/>
      <w:r w:rsidRPr="00E07464">
        <w:rPr>
          <w:color w:val="304855"/>
        </w:rPr>
        <w:t>уществованию; 5) иные основания, предусмотренные пунктом 2 статьи 13 Федерального закона от 24 июня 1999 года № 120-ФЗ «Об основах профилактики безнадзорности и правонарушений несовершеннолетних».</w:t>
      </w:r>
    </w:p>
    <w:p w:rsidR="00E31D2F" w:rsidRPr="00E07464" w:rsidRDefault="00E31D2F" w:rsidP="00E31D2F">
      <w:pPr>
        <w:pStyle w:val="a3"/>
        <w:shd w:val="clear" w:color="auto" w:fill="FFFFFF"/>
        <w:spacing w:before="0" w:beforeAutospacing="0" w:after="225" w:afterAutospacing="0" w:line="273" w:lineRule="atLeast"/>
        <w:jc w:val="center"/>
        <w:rPr>
          <w:color w:val="304855"/>
        </w:rPr>
      </w:pPr>
      <w:r w:rsidRPr="00E07464">
        <w:rPr>
          <w:color w:val="304855"/>
        </w:rPr>
        <w:t xml:space="preserve">6. </w:t>
      </w:r>
      <w:proofErr w:type="gramStart"/>
      <w:r w:rsidRPr="00E07464">
        <w:rPr>
          <w:color w:val="304855"/>
        </w:rP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законного представителя несовершеннолетнего гражданина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местного самоуправления по месту жительства либо переданные заявление или обращение в рамках межведомственного взаимодействия, а также иные</w:t>
      </w:r>
      <w:proofErr w:type="gramEnd"/>
      <w:r w:rsidRPr="00E07464">
        <w:rPr>
          <w:color w:val="304855"/>
        </w:rPr>
        <w:t xml:space="preserve"> основания, предусмотренные пунктом 3 статьи 13 Федерального закона от 24 июня 1999 года № 120-ФЗ «Об основах профилактики безнадзорности и правонарушений несовершеннолетних».</w:t>
      </w:r>
    </w:p>
    <w:p w:rsidR="00E31D2F" w:rsidRPr="00E07464" w:rsidRDefault="00E31D2F" w:rsidP="00E31D2F">
      <w:pPr>
        <w:pStyle w:val="a3"/>
        <w:shd w:val="clear" w:color="auto" w:fill="FFFFFF"/>
        <w:spacing w:before="0" w:beforeAutospacing="0" w:after="225" w:afterAutospacing="0" w:line="273" w:lineRule="atLeast"/>
        <w:jc w:val="center"/>
        <w:rPr>
          <w:color w:val="304855"/>
        </w:rPr>
      </w:pPr>
      <w:r w:rsidRPr="00E07464">
        <w:rPr>
          <w:color w:val="304855"/>
        </w:rPr>
        <w:lastRenderedPageBreak/>
        <w:t>7. Уполномоченным органом при предоставлении социальных услуг несовершеннолетним гражданам в стационарной форме организациями, в отношении которых функции и полномочия учредителя осуществляют органы местного самоуправления, является уполномоченный орган местного самоуправления (далее именуется - уполномоченный орган).</w:t>
      </w:r>
    </w:p>
    <w:p w:rsidR="00E31D2F" w:rsidRPr="00E07464" w:rsidRDefault="00E31D2F" w:rsidP="00E31D2F">
      <w:pPr>
        <w:pStyle w:val="a3"/>
        <w:shd w:val="clear" w:color="auto" w:fill="FFFFFF"/>
        <w:spacing w:before="0" w:beforeAutospacing="0" w:after="225" w:afterAutospacing="0" w:line="273" w:lineRule="atLeast"/>
        <w:jc w:val="center"/>
        <w:rPr>
          <w:color w:val="304855"/>
        </w:rPr>
      </w:pPr>
      <w:r w:rsidRPr="00E07464">
        <w:rPr>
          <w:color w:val="304855"/>
        </w:rPr>
        <w:t xml:space="preserve">8. </w:t>
      </w:r>
      <w:proofErr w:type="gramStart"/>
      <w:r w:rsidRPr="00E07464">
        <w:rPr>
          <w:color w:val="304855"/>
        </w:rPr>
        <w:t>Уполномоченный орган не вправе требовать от заявителя представления документов и информации, которые в соответствии с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E07464">
        <w:rPr>
          <w:color w:val="304855"/>
        </w:rPr>
        <w:t xml:space="preserve"> части 6 статьи 7 Федерального закона от 27 июля 2010 года №210-ФЗ «Об организации предоставления государственных и муниципальных услуг».</w:t>
      </w:r>
    </w:p>
    <w:p w:rsidR="00E31D2F" w:rsidRPr="00E07464" w:rsidRDefault="00E31D2F" w:rsidP="00E31D2F">
      <w:pPr>
        <w:pStyle w:val="a3"/>
        <w:shd w:val="clear" w:color="auto" w:fill="FFFFFF"/>
        <w:spacing w:before="0" w:beforeAutospacing="0" w:after="225" w:afterAutospacing="0" w:line="273" w:lineRule="atLeast"/>
        <w:jc w:val="center"/>
        <w:rPr>
          <w:color w:val="304855"/>
        </w:rPr>
      </w:pPr>
      <w:r w:rsidRPr="00E07464">
        <w:rPr>
          <w:color w:val="304855"/>
        </w:rPr>
        <w:t>9. Датой подачи заявления на получение социальных услуг считается день подачи заявления со всеми необходимыми документами в уполномоченный орган.</w:t>
      </w:r>
    </w:p>
    <w:p w:rsidR="00E31D2F" w:rsidRPr="00E07464" w:rsidRDefault="00E31D2F" w:rsidP="00E31D2F">
      <w:pPr>
        <w:pStyle w:val="a3"/>
        <w:shd w:val="clear" w:color="auto" w:fill="FFFFFF"/>
        <w:spacing w:before="0" w:beforeAutospacing="0" w:after="225" w:afterAutospacing="0" w:line="273" w:lineRule="atLeast"/>
        <w:jc w:val="center"/>
        <w:rPr>
          <w:color w:val="304855"/>
        </w:rPr>
      </w:pPr>
      <w:r w:rsidRPr="00E07464">
        <w:rPr>
          <w:color w:val="304855"/>
        </w:rPr>
        <w:t xml:space="preserve">10. Уполномоченный орган в течение двух рабочих дней с момента обращения заявителя проводит обследование условий его жизнедеятельности и оформляет акт обследования. В течение пяти рабочих дней </w:t>
      </w:r>
      <w:proofErr w:type="gramStart"/>
      <w:r w:rsidRPr="00E07464">
        <w:rPr>
          <w:color w:val="304855"/>
        </w:rPr>
        <w:t>с даты подачи</w:t>
      </w:r>
      <w:proofErr w:type="gramEnd"/>
      <w:r w:rsidRPr="00E07464">
        <w:rPr>
          <w:color w:val="304855"/>
        </w:rPr>
        <w:t xml:space="preserve"> заявления уполномоченный орган принимает решение о признании несовершеннолетнего гражданина нуждающимся в социальном обслуживании либо об отказе в социальном обслуживании.</w:t>
      </w:r>
      <w:r w:rsidRPr="00E07464">
        <w:rPr>
          <w:color w:val="304855"/>
        </w:rPr>
        <w:br/>
        <w:t>11. В случае признания несовершеннолетнего гражданина нуждающимся в социальном обслуживании уполномоченным органом в течение 5 рабочих дней формируется индивидуальная программа предоставления социальных услуг (далее именуется - индивидуальная программа) по форме, установленной Министерством труда и социальной защиты Российской Федерации, в двух экземплярах. Один экземпляр индивидуальной программы, подписанный уполномоченным органом, передается законному представителю несовершеннолетнего гражданина в срок не более чем десять рабочих дней с подачи несовершеннолетним гражданином заявления. Второй экземпляр индивидуальной программы, подписанный законным представителем несовершеннолетнего гражданина, остается в уполномоченном органе. В отсутствие законного представителя индивидуальная программа передается уполномоченным органом поставщику социальных услуг.</w:t>
      </w:r>
    </w:p>
    <w:p w:rsidR="00E31D2F" w:rsidRPr="00E07464" w:rsidRDefault="00E31D2F" w:rsidP="00E31D2F">
      <w:pPr>
        <w:pStyle w:val="a3"/>
        <w:shd w:val="clear" w:color="auto" w:fill="FFFFFF"/>
        <w:spacing w:before="0" w:beforeAutospacing="0" w:after="225" w:afterAutospacing="0" w:line="273" w:lineRule="atLeast"/>
        <w:jc w:val="center"/>
        <w:rPr>
          <w:color w:val="304855"/>
        </w:rPr>
      </w:pPr>
      <w:r w:rsidRPr="00E07464">
        <w:rPr>
          <w:color w:val="304855"/>
        </w:rPr>
        <w:t>12. Перечень рекомендуемых поставщиков социальных услуг вносится в индивидуальную программу.</w:t>
      </w:r>
    </w:p>
    <w:p w:rsidR="00E31D2F" w:rsidRPr="00E07464" w:rsidRDefault="00E31D2F" w:rsidP="00E31D2F">
      <w:pPr>
        <w:pStyle w:val="a3"/>
        <w:shd w:val="clear" w:color="auto" w:fill="FFFFFF"/>
        <w:spacing w:before="0" w:beforeAutospacing="0" w:after="225" w:afterAutospacing="0" w:line="273" w:lineRule="atLeast"/>
        <w:jc w:val="center"/>
        <w:rPr>
          <w:color w:val="304855"/>
        </w:rPr>
      </w:pPr>
      <w:r w:rsidRPr="00E07464">
        <w:rPr>
          <w:color w:val="304855"/>
        </w:rPr>
        <w:t>13. Для получения социального обслуживания в стационарной форме законный представитель несовершеннолетнего гражданина вправе выбрать поставщика социальных услуг, оказывающего социальные услуги в такой форме, из числа включенных в реестр поставщиков социальных услуг Челябинской области.</w:t>
      </w:r>
    </w:p>
    <w:p w:rsidR="00E31D2F" w:rsidRPr="00E07464" w:rsidRDefault="00E31D2F" w:rsidP="00E31D2F">
      <w:pPr>
        <w:pStyle w:val="a3"/>
        <w:shd w:val="clear" w:color="auto" w:fill="FFFFFF"/>
        <w:spacing w:before="0" w:beforeAutospacing="0" w:after="225" w:afterAutospacing="0" w:line="273" w:lineRule="atLeast"/>
        <w:jc w:val="center"/>
        <w:rPr>
          <w:color w:val="304855"/>
        </w:rPr>
      </w:pPr>
      <w:r w:rsidRPr="00E07464">
        <w:rPr>
          <w:color w:val="304855"/>
        </w:rPr>
        <w:t xml:space="preserve">14. При наличии свободного места у поставщика (поставщиков) социальных услуг уполномоченный орган направляет несовершеннолетнему гражданину, находящемуся в трудной жизненной ситуации, в письменном или электронном виде информационное письмо о возможности получения социальных услуг в стационарной форме социального обслуживания с указанием названия поставщика социальных услуг и срока прибытия в данную организацию социального обслуживания. При отсутствии на момент формирования индивидуальной программы мест у поставщика (поставщиков) социальных </w:t>
      </w:r>
      <w:r w:rsidRPr="00E07464">
        <w:rPr>
          <w:color w:val="304855"/>
        </w:rPr>
        <w:lastRenderedPageBreak/>
        <w:t xml:space="preserve">услуг уполномоченным органом обеспечивается учет граждан, нуждающихся в социальном обслуживании в стационарной форме, в соответствии с очередностью на предоставление социальных услуг. </w:t>
      </w:r>
      <w:proofErr w:type="gramStart"/>
      <w:r w:rsidRPr="00E07464">
        <w:rPr>
          <w:color w:val="304855"/>
        </w:rPr>
        <w:t>При отсутствии свободных мест у поставщиков социальных услуг несовершеннолетнему гражданину временно может быть предложена иная форма социального обслуживания, в которой он сможет получить необходимые ему социальные услуги в зависимости от его нуждаемости, и сформирована индивидуальная программа по данной форме социального обслуживания с сохранением его на учете в качестве нуждающегося в социальном обслуживании в стационарной форме.</w:t>
      </w:r>
      <w:proofErr w:type="gramEnd"/>
    </w:p>
    <w:p w:rsidR="00E31D2F" w:rsidRPr="00E07464" w:rsidRDefault="00E31D2F" w:rsidP="00E31D2F">
      <w:pPr>
        <w:pStyle w:val="a3"/>
        <w:shd w:val="clear" w:color="auto" w:fill="FFFFFF"/>
        <w:spacing w:before="0" w:beforeAutospacing="0" w:after="225" w:afterAutospacing="0" w:line="273" w:lineRule="atLeast"/>
        <w:jc w:val="center"/>
        <w:rPr>
          <w:color w:val="304855"/>
        </w:rPr>
      </w:pPr>
      <w:r w:rsidRPr="00E07464">
        <w:rPr>
          <w:color w:val="304855"/>
        </w:rPr>
        <w:t>15. Срок социального обслуживания несовершеннолетнего гражданина, находящегося в трудной жизненной ситуации, в стационарной форме определяется индивидуальной программой.</w:t>
      </w:r>
    </w:p>
    <w:p w:rsidR="00E31D2F" w:rsidRPr="00E07464" w:rsidRDefault="00E31D2F" w:rsidP="00E31D2F">
      <w:pPr>
        <w:pStyle w:val="a3"/>
        <w:shd w:val="clear" w:color="auto" w:fill="FFFFFF"/>
        <w:spacing w:before="0" w:beforeAutospacing="0" w:after="225" w:afterAutospacing="0" w:line="273" w:lineRule="atLeast"/>
        <w:jc w:val="center"/>
        <w:rPr>
          <w:color w:val="304855"/>
        </w:rPr>
      </w:pPr>
      <w:r w:rsidRPr="00E07464">
        <w:rPr>
          <w:color w:val="304855"/>
        </w:rPr>
        <w:t xml:space="preserve">16. Виды, </w:t>
      </w:r>
      <w:proofErr w:type="gramStart"/>
      <w:r w:rsidRPr="00E07464">
        <w:rPr>
          <w:color w:val="304855"/>
        </w:rPr>
        <w:t>объем</w:t>
      </w:r>
      <w:proofErr w:type="gramEnd"/>
      <w:r w:rsidRPr="00E07464">
        <w:rPr>
          <w:color w:val="304855"/>
        </w:rPr>
        <w:t xml:space="preserve"> и условия предоставления социальных услуг в стационарной форме устанавливаются стандартом предоставления социальных услуг несовершеннолетним гражданам в стационарной форме,</w:t>
      </w:r>
      <w:r w:rsidRPr="00E07464">
        <w:rPr>
          <w:color w:val="304855"/>
        </w:rPr>
        <w:br/>
        <w:t>предусмотренным разделом VII настоящего Порядка. При установлении индивидуальной нуждаемости несовершеннолетнего гражданина, находящегося в трудной жизненной ситуации, в социальных услугах, предоставляемых в стационарной форме, ему предоставляется полный комплекс социальных услуг, предусмотренных указанным стандартом.</w:t>
      </w:r>
    </w:p>
    <w:p w:rsidR="00E31D2F" w:rsidRPr="00E07464" w:rsidRDefault="00E31D2F" w:rsidP="00E31D2F">
      <w:pPr>
        <w:pStyle w:val="a3"/>
        <w:shd w:val="clear" w:color="auto" w:fill="FFFFFF"/>
        <w:spacing w:before="0" w:beforeAutospacing="0" w:after="225" w:afterAutospacing="0" w:line="273" w:lineRule="atLeast"/>
        <w:jc w:val="center"/>
        <w:rPr>
          <w:color w:val="304855"/>
        </w:rPr>
      </w:pPr>
      <w:r w:rsidRPr="00E07464">
        <w:rPr>
          <w:color w:val="304855"/>
        </w:rPr>
        <w:t>17. Прием несовершеннолетних граждан для получения социальных услуг в стационарной форме осуществляется на основании индивидуальной программы и с учетом требований Федерального закона от 24 июня 1999 года № 120-ФЗ «Об основах системы профилактики безнадзорности и правонарушений несовершеннолетних».</w:t>
      </w:r>
      <w:r w:rsidRPr="00E07464">
        <w:rPr>
          <w:color w:val="304855"/>
        </w:rPr>
        <w:br/>
        <w:t>III. Оплата предоставления социальных услуг</w:t>
      </w:r>
    </w:p>
    <w:p w:rsidR="00E31D2F" w:rsidRPr="00E07464" w:rsidRDefault="00E31D2F" w:rsidP="00E31D2F">
      <w:pPr>
        <w:pStyle w:val="a3"/>
        <w:shd w:val="clear" w:color="auto" w:fill="FFFFFF"/>
        <w:spacing w:before="0" w:beforeAutospacing="0" w:after="225" w:afterAutospacing="0" w:line="273" w:lineRule="atLeast"/>
        <w:jc w:val="center"/>
        <w:rPr>
          <w:color w:val="304855"/>
        </w:rPr>
      </w:pPr>
      <w:r w:rsidRPr="00E07464">
        <w:rPr>
          <w:color w:val="304855"/>
        </w:rPr>
        <w:t>18. Социальные услуги несовершеннолетним гражданам, находящимся в трудной жизненной ситуации, в стационарной форме предоставляются бесплатно.</w:t>
      </w:r>
    </w:p>
    <w:p w:rsidR="00E31D2F" w:rsidRPr="00E07464" w:rsidRDefault="00E31D2F" w:rsidP="00E31D2F">
      <w:pPr>
        <w:pStyle w:val="a3"/>
        <w:shd w:val="clear" w:color="auto" w:fill="FFFFFF"/>
        <w:spacing w:before="0" w:beforeAutospacing="0" w:after="225" w:afterAutospacing="0" w:line="273" w:lineRule="atLeast"/>
        <w:jc w:val="center"/>
        <w:rPr>
          <w:color w:val="304855"/>
        </w:rPr>
      </w:pPr>
      <w:r w:rsidRPr="00E07464">
        <w:rPr>
          <w:color w:val="304855"/>
        </w:rPr>
        <w:t>19. Показатели качества социальных услуг, оказываемых в стационарной форме, по видам социальных услуг устанавливаются стандартом предоставления социальных услуг несовершеннолетним гражданам, находящимся в трудной жизненной ситуации, в стационарной форме, предусмотренным разделом VII настоящего Порядка.</w:t>
      </w:r>
    </w:p>
    <w:p w:rsidR="00E31D2F" w:rsidRPr="00E07464" w:rsidRDefault="00E31D2F" w:rsidP="00E31D2F">
      <w:pPr>
        <w:pStyle w:val="a3"/>
        <w:shd w:val="clear" w:color="auto" w:fill="FFFFFF"/>
        <w:spacing w:before="0" w:beforeAutospacing="0" w:after="225" w:afterAutospacing="0" w:line="273" w:lineRule="atLeast"/>
        <w:jc w:val="center"/>
        <w:rPr>
          <w:color w:val="304855"/>
        </w:rPr>
      </w:pPr>
      <w:r w:rsidRPr="00E07464">
        <w:rPr>
          <w:color w:val="304855"/>
        </w:rPr>
        <w:br/>
        <w:t>IV. Прекращение предоставления социальных услуг несовершеннолетним гражданам, находящимся в трудной жизненной ситуации, в стационарной форме</w:t>
      </w:r>
      <w:r w:rsidRPr="00E07464">
        <w:rPr>
          <w:color w:val="304855"/>
        </w:rPr>
        <w:br/>
        <w:t xml:space="preserve">20. </w:t>
      </w:r>
      <w:proofErr w:type="gramStart"/>
      <w:r w:rsidRPr="00E07464">
        <w:rPr>
          <w:color w:val="304855"/>
        </w:rPr>
        <w:t>Прекращение социального обслуживания в стационарной форме несовершеннолетним гражданам производится на основании решения руководителя организации, предоставляющей социальные услуги в стационарной форме, в следующих случаях: по личному письменному заявлению получателя социальных услуг либо его законного представителя; в случае прекращения обстоятельств, на основании которых несовершеннолетний гражданин был признан нуждающимся в социальном обслуживании.</w:t>
      </w:r>
      <w:proofErr w:type="gramEnd"/>
    </w:p>
    <w:p w:rsidR="00E31D2F" w:rsidRPr="00E07464" w:rsidRDefault="00E31D2F" w:rsidP="00E31D2F">
      <w:pPr>
        <w:pStyle w:val="a3"/>
        <w:shd w:val="clear" w:color="auto" w:fill="FFFFFF"/>
        <w:spacing w:before="0" w:beforeAutospacing="0" w:after="225" w:afterAutospacing="0" w:line="273" w:lineRule="atLeast"/>
        <w:jc w:val="center"/>
        <w:rPr>
          <w:color w:val="304855"/>
        </w:rPr>
      </w:pPr>
      <w:r w:rsidRPr="00E07464">
        <w:rPr>
          <w:color w:val="304855"/>
        </w:rPr>
        <w:t xml:space="preserve">V. </w:t>
      </w:r>
      <w:proofErr w:type="gramStart"/>
      <w:r w:rsidRPr="00E07464">
        <w:rPr>
          <w:color w:val="304855"/>
        </w:rPr>
        <w:t>Контроль за</w:t>
      </w:r>
      <w:proofErr w:type="gramEnd"/>
      <w:r w:rsidRPr="00E07464">
        <w:rPr>
          <w:color w:val="304855"/>
        </w:rPr>
        <w:t xml:space="preserve"> предоставлением социальных услуг в стационарной форме</w:t>
      </w:r>
      <w:r w:rsidRPr="00E07464">
        <w:rPr>
          <w:color w:val="304855"/>
        </w:rPr>
        <w:br/>
        <w:t xml:space="preserve">21. </w:t>
      </w:r>
      <w:proofErr w:type="gramStart"/>
      <w:r w:rsidRPr="00E07464">
        <w:rPr>
          <w:color w:val="304855"/>
        </w:rPr>
        <w:t>Контроль за</w:t>
      </w:r>
      <w:proofErr w:type="gramEnd"/>
      <w:r w:rsidRPr="00E07464">
        <w:rPr>
          <w:color w:val="304855"/>
        </w:rPr>
        <w:t xml:space="preserve"> предоставлением социальных услуг, оказываемых в стационарной форме, осуществляется в соответствии с действующим законодательством.</w:t>
      </w:r>
    </w:p>
    <w:p w:rsidR="00E31D2F" w:rsidRPr="00E07464" w:rsidRDefault="00E31D2F" w:rsidP="00E31D2F">
      <w:pPr>
        <w:pStyle w:val="a3"/>
        <w:shd w:val="clear" w:color="auto" w:fill="FFFFFF"/>
        <w:spacing w:before="0" w:beforeAutospacing="0" w:after="225" w:afterAutospacing="0" w:line="273" w:lineRule="atLeast"/>
        <w:jc w:val="center"/>
        <w:rPr>
          <w:color w:val="304855"/>
        </w:rPr>
      </w:pPr>
      <w:r w:rsidRPr="00E07464">
        <w:rPr>
          <w:color w:val="304855"/>
        </w:rPr>
        <w:t>VI. Требования к деятельности поставщиков социальных услуг</w:t>
      </w:r>
      <w:r w:rsidRPr="00E07464">
        <w:rPr>
          <w:color w:val="304855"/>
        </w:rPr>
        <w:br/>
      </w:r>
      <w:r w:rsidRPr="00E07464">
        <w:rPr>
          <w:color w:val="304855"/>
        </w:rPr>
        <w:br/>
        <w:t xml:space="preserve">22. Поставщики социальных услуг обязаны соблюдать требования законодательства о социальном обслуживании граждан и настоящего Порядка, а также соответствовать </w:t>
      </w:r>
      <w:r w:rsidRPr="00E07464">
        <w:rPr>
          <w:color w:val="304855"/>
        </w:rPr>
        <w:lastRenderedPageBreak/>
        <w:t xml:space="preserve">следующим требованиям: 1) наличие выданного в установленном порядке </w:t>
      </w:r>
      <w:proofErr w:type="spellStart"/>
      <w:r w:rsidRPr="00E07464">
        <w:rPr>
          <w:color w:val="304855"/>
        </w:rPr>
        <w:t>санитарноэпидемиологического</w:t>
      </w:r>
      <w:proofErr w:type="spellEnd"/>
      <w:r w:rsidRPr="00E07464">
        <w:rPr>
          <w:color w:val="304855"/>
        </w:rPr>
        <w:t xml:space="preserve"> заключения о соответствии санитарным правилам зданий, строений, сооружений и (или) помещений, необходимых для предоставления социальных услуг; 2) наличие лицензии на осуществление видов деятельности, отвечающих уставным целям и предмету деятельности поставщика социальных услуг, но требующих специального разрешения в соответствии с действующим законодательством Российской Федерации; 3) предоставление в рамках основной деятельности социальных услуг, входящих в перечень социальных услуг, утвержденный Законом Челябинской области от 23.10.2014 г. № 36-30 «Об организации социального обслуживания граждан в Челябинской области», по одной из форм социального обслуживания или по всем формам социального обслуживания в полном объеме и в соответствии с настоящим Порядком; 4) наличие на праве собственности, аренды, субаренды или безвозмездного пользования недвижимого имущества, необходимого для предоставления соответствующих социальных услуг; 5) отсутствие приостановления деятельности в установленном порядке; 6) отсутствие проведения в отношении поставщика социальных услуг процедуры ликвидации или несостоятельности (банкротства).</w:t>
      </w:r>
    </w:p>
    <w:p w:rsidR="00E31D2F" w:rsidRPr="00E07464" w:rsidRDefault="00E31D2F" w:rsidP="00E31D2F">
      <w:pPr>
        <w:pStyle w:val="a3"/>
        <w:shd w:val="clear" w:color="auto" w:fill="FFFFFF"/>
        <w:spacing w:before="0" w:beforeAutospacing="0" w:after="225" w:afterAutospacing="0" w:line="273" w:lineRule="atLeast"/>
        <w:jc w:val="center"/>
        <w:rPr>
          <w:color w:val="304855"/>
        </w:rPr>
      </w:pPr>
      <w:r w:rsidRPr="00E07464">
        <w:rPr>
          <w:color w:val="304855"/>
        </w:rPr>
        <w:t xml:space="preserve">​Обращаем Ваше внимание на то, что </w:t>
      </w:r>
      <w:r>
        <w:rPr>
          <w:color w:val="304855"/>
        </w:rPr>
        <w:t>МКУ «Приют»</w:t>
      </w:r>
      <w:r w:rsidRPr="00E07464">
        <w:rPr>
          <w:color w:val="304855"/>
        </w:rPr>
        <w:t xml:space="preserve"> предоставляет социальные услуги несовершеннолетним гражданам, признанным нуждающимися в предоставлении социальных услуг.</w:t>
      </w:r>
    </w:p>
    <w:p w:rsidR="00F80ABE" w:rsidRDefault="00F80ABE"/>
    <w:sectPr w:rsidR="00F80ABE" w:rsidSect="0082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D2F"/>
    <w:rsid w:val="00056BA7"/>
    <w:rsid w:val="005C32B4"/>
    <w:rsid w:val="00787945"/>
    <w:rsid w:val="00A66146"/>
    <w:rsid w:val="00A95AAE"/>
    <w:rsid w:val="00D56E32"/>
    <w:rsid w:val="00E31D2F"/>
    <w:rsid w:val="00F8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1D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1649</Words>
  <Characters>9405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Comp</cp:lastModifiedBy>
  <cp:revision>4</cp:revision>
  <dcterms:created xsi:type="dcterms:W3CDTF">2017-01-16T04:23:00Z</dcterms:created>
  <dcterms:modified xsi:type="dcterms:W3CDTF">2017-01-16T05:14:00Z</dcterms:modified>
</cp:coreProperties>
</file>